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56745" w14:textId="77777777" w:rsidR="00266C1C" w:rsidRPr="00266C1C" w:rsidRDefault="00266C1C" w:rsidP="00266C1C">
      <w:pPr>
        <w:spacing w:before="100" w:beforeAutospacing="1" w:after="100" w:afterAutospacing="1"/>
        <w:rPr>
          <w:rFonts w:ascii="Times New Roman" w:hAnsi="Times New Roman"/>
          <w:b/>
          <w:sz w:val="48"/>
          <w:szCs w:val="48"/>
        </w:rPr>
      </w:pPr>
      <w:r w:rsidRPr="00266C1C">
        <w:rPr>
          <w:rFonts w:cs="Arial"/>
          <w:b/>
          <w:sz w:val="48"/>
          <w:szCs w:val="48"/>
        </w:rPr>
        <w:t>HAARP Poses Global Threat</w:t>
      </w:r>
    </w:p>
    <w:p w14:paraId="58CF85C2" w14:textId="5B0A6FB6" w:rsidR="00266C1C" w:rsidRPr="00266C1C" w:rsidRDefault="00871D67" w:rsidP="00266C1C">
      <w:pPr>
        <w:spacing w:before="100" w:beforeAutospacing="1" w:after="100" w:afterAutospacing="1"/>
        <w:rPr>
          <w:rFonts w:cs="Arial"/>
          <w:b/>
          <w:sz w:val="40"/>
          <w:szCs w:val="40"/>
        </w:rPr>
      </w:pPr>
      <w:r w:rsidRPr="00266C1C">
        <w:rPr>
          <w:rFonts w:ascii="Lucida Console" w:hAnsi="Lucida Console"/>
          <w:b/>
          <w:sz w:val="40"/>
          <w:szCs w:val="40"/>
        </w:rPr>
        <w:t>PRAVDA</w:t>
      </w:r>
      <w:r w:rsidRPr="00266C1C">
        <w:rPr>
          <w:rFonts w:ascii="Times New Roman" w:hAnsi="Times New Roman"/>
          <w:bCs w:val="0"/>
          <w:sz w:val="40"/>
          <w:szCs w:val="40"/>
        </w:rPr>
        <w:br/>
      </w:r>
    </w:p>
    <w:p w14:paraId="6E0CFB91" w14:textId="15FAFD2E" w:rsidR="00871D67" w:rsidRPr="00871D67" w:rsidRDefault="00871D67" w:rsidP="00266C1C">
      <w:pPr>
        <w:spacing w:before="100" w:beforeAutospacing="1" w:after="100" w:afterAutospacing="1"/>
        <w:rPr>
          <w:rFonts w:cs="Arial"/>
          <w:b/>
          <w:sz w:val="18"/>
          <w:szCs w:val="18"/>
        </w:rPr>
      </w:pPr>
      <w:r w:rsidRPr="00871D67">
        <w:rPr>
          <w:rFonts w:cs="Arial"/>
          <w:b/>
          <w:sz w:val="18"/>
          <w:szCs w:val="18"/>
        </w:rPr>
        <w:t>Jan, 15 2003</w:t>
      </w:r>
    </w:p>
    <w:p w14:paraId="50C78895" w14:textId="77777777" w:rsidR="00871D67" w:rsidRPr="00871D67" w:rsidRDefault="00871D67" w:rsidP="00871D67">
      <w:pPr>
        <w:rPr>
          <w:rFonts w:ascii="Times New Roman" w:hAnsi="Times New Roman"/>
          <w:bCs w:val="0"/>
          <w:vanish/>
          <w:sz w:val="24"/>
          <w:szCs w:val="24"/>
        </w:rPr>
      </w:pPr>
    </w:p>
    <w:p w14:paraId="62F8856E" w14:textId="18836C29" w:rsidR="00871D67" w:rsidRPr="00871D67" w:rsidRDefault="00871D67" w:rsidP="00871D67">
      <w:pPr>
        <w:rPr>
          <w:rFonts w:ascii="Times New Roman" w:hAnsi="Times New Roman"/>
          <w:bCs w:val="0"/>
          <w:vanish/>
          <w:sz w:val="24"/>
          <w:szCs w:val="24"/>
        </w:rPr>
      </w:pPr>
      <w:r w:rsidRPr="00871D67">
        <w:rPr>
          <w:rFonts w:ascii="Times New Roman" w:hAnsi="Times New Roman"/>
          <w:bCs w:val="0"/>
          <w:sz w:val="24"/>
          <w:szCs w:val="24"/>
        </w:rPr>
        <w:fldChar w:fldCharType="begin"/>
      </w:r>
      <w:r w:rsidRPr="00871D67">
        <w:rPr>
          <w:rFonts w:ascii="Times New Roman" w:hAnsi="Times New Roman"/>
          <w:bCs w:val="0"/>
          <w:sz w:val="24"/>
          <w:szCs w:val="24"/>
        </w:rPr>
        <w:instrText xml:space="preserve"> INCLUDEPICTURE "http://images.pravda.ru/images/bluebckg.gif" \* MERGEFORMATINET </w:instrText>
      </w:r>
      <w:r w:rsidRPr="00871D67">
        <w:rPr>
          <w:rFonts w:ascii="Times New Roman" w:hAnsi="Times New Roman"/>
          <w:bCs w:val="0"/>
          <w:sz w:val="24"/>
          <w:szCs w:val="24"/>
        </w:rPr>
        <w:fldChar w:fldCharType="separate"/>
      </w:r>
      <w:r w:rsidRPr="00871D67">
        <w:rPr>
          <w:rFonts w:ascii="Times New Roman" w:hAnsi="Times New Roman"/>
          <w:bCs w:val="0"/>
          <w:sz w:val="24"/>
          <w:szCs w:val="24"/>
        </w:rPr>
        <w:pict w14:anchorId="2B0D8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Pr="00871D67">
        <w:rPr>
          <w:rFonts w:ascii="Times New Roman" w:hAnsi="Times New Roman"/>
          <w:bCs w:val="0"/>
          <w:sz w:val="24"/>
          <w:szCs w:val="24"/>
        </w:rPr>
        <w:fldChar w:fldCharType="end"/>
      </w:r>
    </w:p>
    <w:p w14:paraId="7323ADEA" w14:textId="7FBF3D24" w:rsidR="00871D67" w:rsidRPr="00871D67" w:rsidRDefault="00871D67" w:rsidP="00871D67">
      <w:pPr>
        <w:tabs>
          <w:tab w:val="left" w:pos="5788"/>
        </w:tabs>
        <w:ind w:left="45"/>
        <w:rPr>
          <w:rFonts w:ascii="Times New Roman" w:hAnsi="Times New Roman"/>
          <w:bCs w:val="0"/>
          <w:sz w:val="24"/>
          <w:szCs w:val="24"/>
        </w:rPr>
      </w:pPr>
      <w:r w:rsidRPr="00871D67">
        <w:rPr>
          <w:rFonts w:cs="Arial"/>
          <w:b/>
          <w:sz w:val="18"/>
          <w:szCs w:val="18"/>
        </w:rPr>
        <w:t>Pravda.</w:t>
      </w:r>
      <w:r w:rsidR="00266C1C">
        <w:rPr>
          <w:rFonts w:cs="Arial"/>
          <w:b/>
          <w:sz w:val="18"/>
          <w:szCs w:val="18"/>
        </w:rPr>
        <w:t xml:space="preserve"> </w:t>
      </w:r>
      <w:r w:rsidRPr="00871D67">
        <w:rPr>
          <w:rFonts w:cs="Arial"/>
          <w:b/>
          <w:sz w:val="18"/>
          <w:szCs w:val="18"/>
        </w:rPr>
        <w:t>RU:</w:t>
      </w:r>
      <w:r w:rsidR="00266C1C">
        <w:rPr>
          <w:rFonts w:cs="Arial"/>
          <w:b/>
          <w:sz w:val="18"/>
          <w:szCs w:val="18"/>
        </w:rPr>
        <w:t xml:space="preserve"> </w:t>
      </w:r>
      <w:r w:rsidRPr="00871D67">
        <w:rPr>
          <w:rFonts w:cs="Arial"/>
          <w:b/>
          <w:sz w:val="18"/>
          <w:szCs w:val="18"/>
        </w:rPr>
        <w:t>Top Stories:</w:t>
      </w:r>
      <w:r w:rsidR="00266C1C">
        <w:rPr>
          <w:rFonts w:cs="Arial"/>
          <w:b/>
          <w:sz w:val="18"/>
          <w:szCs w:val="18"/>
        </w:rPr>
        <w:t xml:space="preserve"> </w:t>
      </w:r>
      <w:r w:rsidRPr="00871D67">
        <w:rPr>
          <w:rFonts w:cs="Arial"/>
          <w:b/>
          <w:sz w:val="18"/>
          <w:szCs w:val="18"/>
        </w:rPr>
        <w:t>More in detail</w:t>
      </w:r>
      <w:r w:rsidRPr="00871D67">
        <w:rPr>
          <w:rFonts w:cs="Arial"/>
          <w:b/>
          <w:sz w:val="18"/>
          <w:szCs w:val="18"/>
        </w:rPr>
        <w:tab/>
      </w:r>
      <w:r w:rsidRPr="00871D67">
        <w:rPr>
          <w:rFonts w:ascii="Times New Roman" w:hAnsi="Times New Roman"/>
          <w:bCs w:val="0"/>
          <w:sz w:val="24"/>
          <w:szCs w:val="24"/>
        </w:rPr>
        <w:t> </w:t>
      </w:r>
    </w:p>
    <w:p w14:paraId="3AD3EBDC" w14:textId="77777777" w:rsidR="00871D67" w:rsidRPr="00871D67" w:rsidRDefault="00871D67" w:rsidP="00871D67">
      <w:pPr>
        <w:rPr>
          <w:rFonts w:ascii="Times New Roman" w:hAnsi="Times New Roman"/>
          <w:bCs w:val="0"/>
          <w:sz w:val="24"/>
          <w:szCs w:val="24"/>
        </w:rPr>
      </w:pPr>
    </w:p>
    <w:p w14:paraId="09F792A5" w14:textId="77777777" w:rsidR="00266C1C" w:rsidRDefault="00871D67" w:rsidP="00871D67">
      <w:pPr>
        <w:spacing w:before="100" w:beforeAutospacing="1" w:after="100" w:afterAutospacing="1"/>
        <w:rPr>
          <w:rFonts w:cs="Arial"/>
          <w:bCs w:val="0"/>
        </w:rPr>
      </w:pPr>
      <w:r w:rsidRPr="00266C1C">
        <w:rPr>
          <w:rFonts w:cs="Arial"/>
          <w:b/>
        </w:rPr>
        <w:t>The use of the new geophysical weapon might lead to the global catastrophe</w:t>
      </w:r>
      <w:r w:rsidRPr="00871D67">
        <w:rPr>
          <w:rFonts w:cs="Arial"/>
          <w:b/>
        </w:rPr>
        <w:t xml:space="preserve"> </w:t>
      </w:r>
      <w:r w:rsidRPr="00871D67">
        <w:rPr>
          <w:rFonts w:cs="Arial"/>
          <w:bCs w:val="0"/>
        </w:rPr>
        <w:br/>
      </w:r>
      <w:r w:rsidRPr="00871D67">
        <w:rPr>
          <w:rFonts w:cs="Arial"/>
          <w:bCs w:val="0"/>
        </w:rPr>
        <w:br/>
        <w:t xml:space="preserve">A lot of specialists and scientists believe that unpredictable natural disasters and several man-caused catastrophes that struck Europe and Asia in the summer of the year 2002 say that there might be certain global reasons that caused them all. First and foremost, it goes about a possibility of secret geophysical weapon tests. Those tests were either secret or unauthorized. The Russian Federation State Duma spent almost a year, considering the global threat of the HAARP program. The Duma finally prepared two addresses: to President Putin and to the UN, international organizations, parliaments and governments of all countries, to the scientific community of the world, as well as to mass media. </w:t>
      </w:r>
    </w:p>
    <w:p w14:paraId="1344C669" w14:textId="77777777" w:rsidR="00266C1C" w:rsidRDefault="00871D67" w:rsidP="00871D67">
      <w:pPr>
        <w:spacing w:before="100" w:beforeAutospacing="1" w:after="100" w:afterAutospacing="1"/>
        <w:rPr>
          <w:rFonts w:cs="Arial"/>
          <w:bCs w:val="0"/>
        </w:rPr>
      </w:pPr>
      <w:r w:rsidRPr="00871D67">
        <w:rPr>
          <w:rFonts w:cs="Arial"/>
          <w:bCs w:val="0"/>
        </w:rPr>
        <w:t xml:space="preserve">The Russian parliament suggested the global banning of HAARP tests. In September of the year 2002 the State Duma of Russia discussed this question and conducted the voting in order to send the mentioned addresses to the adequate addressees. One hundred and eighty-eight deputies voted for the address to President Vladimir Putin, whereas the same subject for the UN returned 220 votes. This proved that Russian parliamentarians were rather concerned about the development and possible use of geophysical weapons. </w:t>
      </w:r>
      <w:r w:rsidRPr="00871D67">
        <w:rPr>
          <w:rFonts w:cs="Arial"/>
          <w:bCs w:val="0"/>
        </w:rPr>
        <w:br/>
      </w:r>
      <w:r w:rsidRPr="00871D67">
        <w:rPr>
          <w:rFonts w:cs="Arial"/>
          <w:bCs w:val="0"/>
        </w:rPr>
        <w:br/>
        <w:t xml:space="preserve">It is well known that the </w:t>
      </w:r>
      <w:smartTag w:uri="urn:schemas-microsoft-com:office:smarttags" w:element="place">
        <w:smartTag w:uri="urn:schemas-microsoft-com:office:smarttags" w:element="country-region">
          <w:r w:rsidRPr="00871D67">
            <w:rPr>
              <w:rFonts w:cs="Arial"/>
              <w:bCs w:val="0"/>
            </w:rPr>
            <w:t>USA</w:t>
          </w:r>
        </w:smartTag>
      </w:smartTag>
      <w:r w:rsidRPr="00871D67">
        <w:rPr>
          <w:rFonts w:cs="Arial"/>
          <w:bCs w:val="0"/>
        </w:rPr>
        <w:t xml:space="preserve"> and the </w:t>
      </w:r>
      <w:smartTag w:uri="urn:schemas-microsoft-com:office:smarttags" w:element="place">
        <w:smartTag w:uri="urn:schemas-microsoft-com:office:smarttags" w:element="country-region">
          <w:r w:rsidRPr="00871D67">
            <w:rPr>
              <w:rFonts w:cs="Arial"/>
              <w:bCs w:val="0"/>
            </w:rPr>
            <w:t>USSR</w:t>
          </w:r>
        </w:smartTag>
      </w:smartTag>
      <w:r w:rsidRPr="00871D67">
        <w:rPr>
          <w:rFonts w:cs="Arial"/>
          <w:bCs w:val="0"/>
        </w:rPr>
        <w:t xml:space="preserve"> concluded an agreement at the end of the 1970s. Pursuant to the agreement, scientific developments in the field of geophysics for military purposes were banned. All the works in the field became secret too. However, the works continued anyway, despite the signed document. It was simply conducted under the disguise of the scientific research or the development of the double-purpose technology. The point and the purpose of those developments were rather vague and even mysterious. </w:t>
      </w:r>
      <w:r w:rsidRPr="00871D67">
        <w:rPr>
          <w:rFonts w:cs="Arial"/>
          <w:bCs w:val="0"/>
        </w:rPr>
        <w:br/>
      </w:r>
      <w:r w:rsidRPr="00871D67">
        <w:rPr>
          <w:rFonts w:cs="Arial"/>
          <w:bCs w:val="0"/>
        </w:rPr>
        <w:br/>
        <w:t xml:space="preserve">A lot of specialists and scientists believe that a special American program HAARP is one of those developments. American scientist Bernard Eastlund is considered to be the godfather of this program. He received the patent for the method and for the device to measure the layers of the Earth atmosphere, the ionosphere and/or the magnetosphere. It is an open secret that the </w:t>
      </w:r>
      <w:smartTag w:uri="urn:schemas-microsoft-com:office:smarttags" w:element="place">
        <w:smartTag w:uri="urn:schemas-microsoft-com:office:smarttags" w:element="country-region">
          <w:r w:rsidRPr="00871D67">
            <w:rPr>
              <w:rFonts w:cs="Arial"/>
              <w:bCs w:val="0"/>
            </w:rPr>
            <w:t>USA</w:t>
          </w:r>
        </w:smartTag>
      </w:smartTag>
      <w:r w:rsidRPr="00871D67">
        <w:rPr>
          <w:rFonts w:cs="Arial"/>
          <w:bCs w:val="0"/>
        </w:rPr>
        <w:t xml:space="preserve"> (probably, not the </w:t>
      </w:r>
      <w:smartTag w:uri="urn:schemas-microsoft-com:office:smarttags" w:element="place">
        <w:smartTag w:uri="urn:schemas-microsoft-com:office:smarttags" w:element="country-region">
          <w:r w:rsidRPr="00871D67">
            <w:rPr>
              <w:rFonts w:cs="Arial"/>
              <w:bCs w:val="0"/>
            </w:rPr>
            <w:t>USA</w:t>
          </w:r>
        </w:smartTag>
      </w:smartTag>
      <w:r w:rsidRPr="00871D67">
        <w:rPr>
          <w:rFonts w:cs="Arial"/>
          <w:bCs w:val="0"/>
        </w:rPr>
        <w:t xml:space="preserve"> alone) has already constructed high-frequency transmitter facilities. Those devices can heat the earth environment up to the state of plasma by means of pumping ions. This makes it possible to control the environment, which might show considerable influence on the atmospheric phenomena. The owners of this weapon are able to program floods, twisters and storms, even earthquakes in any region of the planet. It is also possible to paralyze civil and military </w:t>
      </w:r>
      <w:r w:rsidRPr="00871D67">
        <w:rPr>
          <w:rFonts w:cs="Arial"/>
          <w:bCs w:val="0"/>
        </w:rPr>
        <w:lastRenderedPageBreak/>
        <w:t xml:space="preserve">electric surveillance systems, and even to affect the mentality of whole nations. </w:t>
      </w:r>
      <w:r w:rsidRPr="00871D67">
        <w:rPr>
          <w:rFonts w:cs="Arial"/>
          <w:bCs w:val="0"/>
        </w:rPr>
        <w:br/>
      </w:r>
      <w:r w:rsidRPr="00871D67">
        <w:rPr>
          <w:rFonts w:cs="Arial"/>
          <w:bCs w:val="0"/>
        </w:rPr>
        <w:br/>
        <w:t xml:space="preserve">There is a suspicion that the unusual natural disasters and man-caused catastrophes of the year 2002, the unexplainable indifference of several nations on the post-Soviet territory might be linked to </w:t>
      </w:r>
      <w:smartTag w:uri="urn:schemas-microsoft-com:office:smarttags" w:element="place">
        <w:smartTag w:uri="urn:schemas-microsoft-com:office:smarttags" w:element="country-region">
          <w:r w:rsidRPr="00871D67">
            <w:rPr>
              <w:rFonts w:cs="Arial"/>
              <w:bCs w:val="0"/>
            </w:rPr>
            <w:t>USA</w:t>
          </w:r>
        </w:smartTag>
      </w:smartTag>
      <w:r w:rsidRPr="00871D67">
        <w:rPr>
          <w:rFonts w:cs="Arial"/>
          <w:bCs w:val="0"/>
        </w:rPr>
        <w:t>’s tests of geophysical weapons of low capacities. However, neither American politicians and scientists, nor the world community know, if it is going to be possible to stop the work of the geophysical weapon, if it is used at its full capacity. This is the major problem.</w:t>
      </w:r>
    </w:p>
    <w:p w14:paraId="407B48BD" w14:textId="507C53CE" w:rsidR="00871D67" w:rsidRPr="00871D67" w:rsidRDefault="00871D67" w:rsidP="00871D67">
      <w:pPr>
        <w:spacing w:before="100" w:beforeAutospacing="1" w:after="100" w:afterAutospacing="1"/>
        <w:rPr>
          <w:rFonts w:cs="Arial"/>
          <w:bCs w:val="0"/>
        </w:rPr>
      </w:pPr>
      <w:r w:rsidRPr="00871D67">
        <w:rPr>
          <w:rFonts w:cs="Arial"/>
          <w:bCs w:val="0"/>
        </w:rPr>
        <w:t xml:space="preserve">It is quite possible that the first full capacity use of the geophysical weapon might end up in a global catastrophe. Does it seem to be science fiction? Not really, as a matter of fact. High frequency transmitter facilities already exist. They are located in </w:t>
      </w:r>
      <w:smartTag w:uri="urn:schemas-microsoft-com:office:smarttags" w:element="place">
        <w:smartTag w:uri="urn:schemas-microsoft-com:office:smarttags" w:element="country-region">
          <w:r w:rsidRPr="00871D67">
            <w:rPr>
              <w:rFonts w:cs="Arial"/>
              <w:bCs w:val="0"/>
            </w:rPr>
            <w:t>Norway</w:t>
          </w:r>
        </w:smartTag>
      </w:smartTag>
      <w:r w:rsidRPr="00871D67">
        <w:rPr>
          <w:rFonts w:cs="Arial"/>
          <w:bCs w:val="0"/>
        </w:rPr>
        <w:t xml:space="preserve"> and at an army base in </w:t>
      </w:r>
      <w:smartTag w:uri="urn:schemas-microsoft-com:office:smarttags" w:element="place">
        <w:smartTag w:uri="urn:schemas-microsoft-com:office:smarttags" w:element="State">
          <w:r w:rsidRPr="00871D67">
            <w:rPr>
              <w:rFonts w:cs="Arial"/>
              <w:bCs w:val="0"/>
            </w:rPr>
            <w:t>Alaska</w:t>
          </w:r>
        </w:smartTag>
      </w:smartTag>
      <w:r w:rsidRPr="00871D67">
        <w:rPr>
          <w:rFonts w:cs="Arial"/>
          <w:bCs w:val="0"/>
        </w:rPr>
        <w:t xml:space="preserve">. The short description of the program and some photographs can be found on the official site Haarp.alaska.edu. Another high power transmitter facility, a more powerful one, is going to be put into operation in </w:t>
      </w:r>
      <w:smartTag w:uri="urn:schemas-microsoft-com:office:smarttags" w:element="place">
        <w:r w:rsidRPr="00871D67">
          <w:rPr>
            <w:rFonts w:cs="Arial"/>
            <w:bCs w:val="0"/>
          </w:rPr>
          <w:t>Greenland</w:t>
        </w:r>
      </w:smartTag>
      <w:r w:rsidRPr="00871D67">
        <w:rPr>
          <w:rFonts w:cs="Arial"/>
          <w:bCs w:val="0"/>
        </w:rPr>
        <w:t xml:space="preserve"> soon. When this happens, the geophysical weapon will be capable of covering </w:t>
      </w:r>
      <w:smartTag w:uri="urn:schemas-microsoft-com:office:smarttags" w:element="place">
        <w:r w:rsidRPr="00871D67">
          <w:rPr>
            <w:rFonts w:cs="Arial"/>
            <w:bCs w:val="0"/>
          </w:rPr>
          <w:t>Eurasia</w:t>
        </w:r>
      </w:smartTag>
      <w:r w:rsidRPr="00871D67">
        <w:rPr>
          <w:rFonts w:cs="Arial"/>
          <w:bCs w:val="0"/>
        </w:rPr>
        <w:t xml:space="preserve"> from the </w:t>
      </w:r>
      <w:smartTag w:uri="urn:schemas-microsoft-com:office:smarttags" w:element="place">
        <w:r w:rsidRPr="00871D67">
          <w:rPr>
            <w:rFonts w:cs="Arial"/>
            <w:bCs w:val="0"/>
          </w:rPr>
          <w:t>Atlantic</w:t>
        </w:r>
      </w:smartTag>
      <w:r w:rsidRPr="00871D67">
        <w:rPr>
          <w:rFonts w:cs="Arial"/>
          <w:bCs w:val="0"/>
        </w:rPr>
        <w:t xml:space="preserve"> to the Pacific coast. </w:t>
      </w:r>
      <w:r w:rsidRPr="00871D67">
        <w:rPr>
          <w:rFonts w:cs="Arial"/>
          <w:bCs w:val="0"/>
        </w:rPr>
        <w:br/>
      </w:r>
      <w:r w:rsidRPr="00871D67">
        <w:rPr>
          <w:rFonts w:cs="Arial"/>
          <w:bCs w:val="0"/>
        </w:rPr>
        <w:br/>
        <w:t xml:space="preserve">The information on this subject appeared on several Ukrainian websites on September of 2002. In this connection, I think that the Ukrainian parliament must support the initiative of the Russian State Duma as well. The Ukrainian Academy of Sciences ought to consider the issue of HAARP’s potential threat to </w:t>
      </w:r>
      <w:smartTag w:uri="urn:schemas-microsoft-com:office:smarttags" w:element="place">
        <w:smartTag w:uri="urn:schemas-microsoft-com:office:smarttags" w:element="country-region">
          <w:r w:rsidRPr="00871D67">
            <w:rPr>
              <w:rFonts w:cs="Arial"/>
              <w:bCs w:val="0"/>
            </w:rPr>
            <w:t>Ukraine</w:t>
          </w:r>
        </w:smartTag>
      </w:smartTag>
      <w:r w:rsidRPr="00871D67">
        <w:rPr>
          <w:rFonts w:cs="Arial"/>
          <w:bCs w:val="0"/>
        </w:rPr>
        <w:t xml:space="preserve">. Adequate institutions ought to collect all the information available and identify </w:t>
      </w:r>
      <w:smartTag w:uri="urn:schemas-microsoft-com:office:smarttags" w:element="place">
        <w:smartTag w:uri="urn:schemas-microsoft-com:office:smarttags" w:element="country-region">
          <w:r w:rsidRPr="00871D67">
            <w:rPr>
              <w:rFonts w:cs="Arial"/>
              <w:bCs w:val="0"/>
            </w:rPr>
            <w:t>Ukraine</w:t>
          </w:r>
        </w:smartTag>
      </w:smartTag>
      <w:r w:rsidRPr="00871D67">
        <w:rPr>
          <w:rFonts w:cs="Arial"/>
          <w:bCs w:val="0"/>
        </w:rPr>
        <w:t xml:space="preserve">’s stand on the subject. </w:t>
      </w:r>
      <w:r w:rsidRPr="00871D67">
        <w:rPr>
          <w:rFonts w:cs="Arial"/>
          <w:bCs w:val="0"/>
        </w:rPr>
        <w:br/>
      </w:r>
      <w:r w:rsidRPr="00871D67">
        <w:rPr>
          <w:rFonts w:cs="Arial"/>
          <w:bCs w:val="0"/>
        </w:rPr>
        <w:br/>
      </w:r>
      <w:r w:rsidRPr="00266C1C">
        <w:rPr>
          <w:rFonts w:cs="Arial"/>
          <w:b/>
        </w:rPr>
        <w:t xml:space="preserve">Yuru Solomatin </w:t>
      </w:r>
      <w:r w:rsidRPr="00266C1C">
        <w:rPr>
          <w:rFonts w:cs="Arial"/>
          <w:bCs w:val="0"/>
        </w:rPr>
        <w:br/>
        <w:t xml:space="preserve">Ukrainian deputy, the secretary of the Ukrainian committee for the economic policy, nature management and for the liquidation of Chernobyl tragedy consequences. </w:t>
      </w:r>
      <w:r w:rsidRPr="00266C1C">
        <w:rPr>
          <w:rFonts w:cs="Arial"/>
          <w:bCs w:val="0"/>
        </w:rPr>
        <w:br/>
      </w:r>
      <w:r w:rsidRPr="00266C1C">
        <w:rPr>
          <w:rFonts w:cs="Arial"/>
          <w:bCs w:val="0"/>
        </w:rPr>
        <w:br/>
        <w:t>Translated by Dmitry Sudakov</w:t>
      </w:r>
      <w:r w:rsidRPr="00871D67">
        <w:rPr>
          <w:rFonts w:cs="Arial"/>
          <w:b/>
        </w:rPr>
        <w:t xml:space="preserve"> </w:t>
      </w:r>
    </w:p>
    <w:p w14:paraId="54A24D01" w14:textId="77777777" w:rsidR="00871D67" w:rsidRPr="00871D67" w:rsidRDefault="00871D67" w:rsidP="00871D67">
      <w:pPr>
        <w:rPr>
          <w:rFonts w:ascii="Times New Roman" w:hAnsi="Times New Roman"/>
          <w:bCs w:val="0"/>
        </w:rPr>
      </w:pPr>
    </w:p>
    <w:p w14:paraId="7171111A" w14:textId="77777777" w:rsidR="00871D67" w:rsidRPr="00871D67" w:rsidRDefault="00871D67" w:rsidP="00871D67">
      <w:pPr>
        <w:tabs>
          <w:tab w:val="left" w:pos="182"/>
        </w:tabs>
        <w:rPr>
          <w:rFonts w:ascii="Times New Roman" w:hAnsi="Times New Roman"/>
          <w:bCs w:val="0"/>
        </w:rPr>
      </w:pPr>
    </w:p>
    <w:p w14:paraId="19AA084F" w14:textId="77777777" w:rsidR="000941EA" w:rsidRPr="00871D67" w:rsidRDefault="000941EA"/>
    <w:sectPr w:rsidR="000941EA" w:rsidRPr="00871D67"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66C1C"/>
    <w:rsid w:val="00871D67"/>
    <w:rsid w:val="00AF59CA"/>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A068981"/>
  <w15:chartTrackingRefBased/>
  <w15:docId w15:val="{1CDA5E08-24AC-407A-B0C5-2540D37B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71D67"/>
    <w:pPr>
      <w:spacing w:before="100" w:beforeAutospacing="1" w:after="100" w:afterAutospacing="1"/>
    </w:pPr>
    <w:rPr>
      <w:rFonts w:ascii="Times New Roman" w:hAnsi="Times New Roman"/>
      <w:bCs w:val="0"/>
      <w:sz w:val="24"/>
      <w:szCs w:val="24"/>
    </w:rPr>
  </w:style>
  <w:style w:type="character" w:styleId="Strong">
    <w:name w:val="Strong"/>
    <w:qFormat/>
    <w:rsid w:val="00871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2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PRAVDA</vt:lpstr>
    </vt:vector>
  </TitlesOfParts>
  <Company>DevTec Global</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PRAVDA</dc:title>
  <dc:subject/>
  <dc:creator>Tino Randall</dc:creator>
  <cp:keywords/>
  <dc:description/>
  <cp:lastModifiedBy>Tino Randall</cp:lastModifiedBy>
  <cp:revision>2</cp:revision>
  <dcterms:created xsi:type="dcterms:W3CDTF">2021-01-30T22:31:00Z</dcterms:created>
  <dcterms:modified xsi:type="dcterms:W3CDTF">2021-01-30T22:31:00Z</dcterms:modified>
</cp:coreProperties>
</file>